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6" w:rsidRPr="00AD58D8" w:rsidRDefault="004A21E6" w:rsidP="004A21E6">
      <w:pPr>
        <w:spacing w:after="0" w:line="360" w:lineRule="auto"/>
        <w:jc w:val="right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Załącznik nr 9 do SWZ</w:t>
      </w:r>
    </w:p>
    <w:p w:rsidR="004A21E6" w:rsidRPr="00AD58D8" w:rsidRDefault="004A21E6" w:rsidP="004A21E6">
      <w:pPr>
        <w:spacing w:after="0" w:line="360" w:lineRule="auto"/>
        <w:rPr>
          <w:rFonts w:ascii="Verdana" w:hAnsi="Verdana"/>
          <w:b/>
        </w:rPr>
      </w:pPr>
    </w:p>
    <w:p w:rsidR="004A21E6" w:rsidRPr="00F71269" w:rsidRDefault="004A21E6" w:rsidP="00F71269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SZCZEGÓŁOWY OPIS PRZEDMIOTU ZAMÓWIENIA</w:t>
      </w:r>
    </w:p>
    <w:p w:rsidR="00687304" w:rsidRPr="00F71269" w:rsidRDefault="00687304" w:rsidP="00F71269">
      <w:pPr>
        <w:spacing w:after="0"/>
        <w:rPr>
          <w:rFonts w:ascii="Verdana" w:hAnsi="Verdana"/>
          <w:sz w:val="20"/>
          <w:szCs w:val="20"/>
        </w:rPr>
      </w:pPr>
    </w:p>
    <w:p w:rsidR="00687304" w:rsidRPr="00F71269" w:rsidRDefault="00687304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Zamówienie  dotyczy kompleksowego zorganizowania i przeprowadzenia kursu zawodowego pn.</w:t>
      </w:r>
    </w:p>
    <w:p w:rsidR="00687304" w:rsidRPr="00F71269" w:rsidRDefault="00F268AF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 xml:space="preserve">ZADANIE 1. </w:t>
      </w:r>
      <w:r w:rsidR="00687304" w:rsidRPr="00F71269">
        <w:rPr>
          <w:rFonts w:ascii="Verdana" w:hAnsi="Verdana"/>
          <w:b/>
          <w:sz w:val="20"/>
          <w:szCs w:val="20"/>
        </w:rPr>
        <w:t xml:space="preserve"> „</w:t>
      </w:r>
      <w:r w:rsidR="00FD6AE6" w:rsidRPr="00F71269">
        <w:rPr>
          <w:rFonts w:ascii="Verdana" w:hAnsi="Verdana"/>
          <w:b/>
          <w:bCs/>
          <w:sz w:val="20"/>
          <w:szCs w:val="20"/>
        </w:rPr>
        <w:t>Pracownik administracyjno-biurowy</w:t>
      </w:r>
      <w:r w:rsidR="00687304" w:rsidRPr="00F71269">
        <w:rPr>
          <w:rFonts w:ascii="Verdana" w:hAnsi="Verdana"/>
          <w:b/>
          <w:sz w:val="20"/>
          <w:szCs w:val="20"/>
        </w:rPr>
        <w:t>”</w:t>
      </w:r>
    </w:p>
    <w:p w:rsidR="00687304" w:rsidRPr="00F71269" w:rsidRDefault="00687304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687304" w:rsidRPr="00F71269" w:rsidRDefault="00687304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A.</w:t>
      </w:r>
      <w:r w:rsidRPr="00F71269">
        <w:rPr>
          <w:rFonts w:ascii="Verdana" w:hAnsi="Verdana"/>
          <w:b/>
          <w:sz w:val="20"/>
          <w:szCs w:val="20"/>
        </w:rPr>
        <w:tab/>
        <w:t xml:space="preserve">Wymiar godzinowy i liczba Uczestników szkolenia: </w:t>
      </w:r>
    </w:p>
    <w:p w:rsidR="00687304" w:rsidRPr="00F71269" w:rsidRDefault="00687304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Łącznie 120 godzin dydaktycznych, w tym:</w:t>
      </w:r>
    </w:p>
    <w:p w:rsidR="00687304" w:rsidRPr="00F71269" w:rsidRDefault="00687304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Liczba Uczestników kursu - </w:t>
      </w:r>
      <w:r w:rsidR="00B86604" w:rsidRPr="00F71269">
        <w:rPr>
          <w:rFonts w:ascii="Verdana" w:hAnsi="Verdana"/>
          <w:sz w:val="20"/>
          <w:szCs w:val="20"/>
        </w:rPr>
        <w:t>4</w:t>
      </w:r>
      <w:r w:rsidRPr="00F71269">
        <w:rPr>
          <w:rFonts w:ascii="Verdana" w:hAnsi="Verdana"/>
          <w:sz w:val="20"/>
          <w:szCs w:val="20"/>
        </w:rPr>
        <w:t xml:space="preserve"> osoby. </w:t>
      </w:r>
    </w:p>
    <w:p w:rsidR="00F76FC7" w:rsidRPr="00F71269" w:rsidRDefault="00F76FC7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Reali</w:t>
      </w:r>
      <w:r w:rsidR="007226D0" w:rsidRPr="00F71269">
        <w:rPr>
          <w:rFonts w:ascii="Verdana" w:hAnsi="Verdana"/>
          <w:sz w:val="20"/>
          <w:szCs w:val="20"/>
        </w:rPr>
        <w:t>zacja zadania:</w:t>
      </w:r>
      <w:r w:rsidR="00B86604" w:rsidRPr="00F71269">
        <w:rPr>
          <w:rFonts w:ascii="Verdana" w:hAnsi="Verdana"/>
          <w:sz w:val="20"/>
          <w:szCs w:val="20"/>
        </w:rPr>
        <w:t xml:space="preserve"> czerwiec</w:t>
      </w:r>
      <w:r w:rsidR="007226D0" w:rsidRPr="00F71269">
        <w:rPr>
          <w:rFonts w:ascii="Verdana" w:hAnsi="Verdana"/>
          <w:sz w:val="20"/>
          <w:szCs w:val="20"/>
        </w:rPr>
        <w:t xml:space="preserve"> - </w:t>
      </w:r>
      <w:r w:rsidR="00B86604" w:rsidRPr="00F71269">
        <w:rPr>
          <w:rFonts w:ascii="Verdana" w:hAnsi="Verdana"/>
          <w:sz w:val="20"/>
          <w:szCs w:val="20"/>
        </w:rPr>
        <w:t>sierpie</w:t>
      </w:r>
      <w:r w:rsidR="007226D0" w:rsidRPr="00F71269">
        <w:rPr>
          <w:rFonts w:ascii="Verdana" w:hAnsi="Verdana"/>
          <w:sz w:val="20"/>
          <w:szCs w:val="20"/>
        </w:rPr>
        <w:t>ń</w:t>
      </w:r>
      <w:r w:rsidRPr="00F71269">
        <w:rPr>
          <w:rFonts w:ascii="Verdana" w:hAnsi="Verdana"/>
          <w:sz w:val="20"/>
          <w:szCs w:val="20"/>
        </w:rPr>
        <w:t xml:space="preserve"> 202</w:t>
      </w:r>
      <w:r w:rsidR="00B86604" w:rsidRPr="00F71269">
        <w:rPr>
          <w:rFonts w:ascii="Verdana" w:hAnsi="Verdana"/>
          <w:sz w:val="20"/>
          <w:szCs w:val="20"/>
        </w:rPr>
        <w:t>2</w:t>
      </w:r>
      <w:r w:rsidRPr="00F71269">
        <w:rPr>
          <w:rFonts w:ascii="Verdana" w:hAnsi="Verdana"/>
          <w:sz w:val="20"/>
          <w:szCs w:val="20"/>
        </w:rPr>
        <w:t xml:space="preserve"> r.</w:t>
      </w:r>
    </w:p>
    <w:p w:rsidR="00687304" w:rsidRPr="00F71269" w:rsidRDefault="00687304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687304" w:rsidRPr="00F71269" w:rsidRDefault="00687304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B.</w:t>
      </w:r>
      <w:r w:rsidRPr="00F71269">
        <w:rPr>
          <w:rFonts w:ascii="Verdana" w:hAnsi="Verdana"/>
          <w:b/>
          <w:sz w:val="20"/>
          <w:szCs w:val="20"/>
        </w:rPr>
        <w:tab/>
        <w:t xml:space="preserve">Program kursu zawodowego powinien zawierać w szczególności: 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Redagowanie pism i listów, pisanie raportów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Prawo pracy 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Prowadzanie dokumentacji pracowniczej 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Ochrona danych osobowych i archiwizacja akt osobowych 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Czynności kancelaryjne w sekretariacie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Fazy obiegu pism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Minimum na temat korespondencji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Zarządzanie czasem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Szefowie i asystentki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Współpracownicy i interesanci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Rozmowy telefoniczne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Delegacje służbowe, krajowe i zagraniczne.</w:t>
      </w:r>
    </w:p>
    <w:p w:rsidR="00FD6AE6" w:rsidRPr="00F71269" w:rsidRDefault="00FD6AE6" w:rsidP="00F7126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t>Płatnik </w:t>
      </w:r>
    </w:p>
    <w:p w:rsidR="00687304" w:rsidRPr="00F71269" w:rsidRDefault="00687304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687304" w:rsidRPr="00F71269" w:rsidRDefault="00687304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687304" w:rsidRPr="00F71269" w:rsidRDefault="00F268AF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 xml:space="preserve">ZADANIE 2. </w:t>
      </w:r>
      <w:r w:rsidR="00687304" w:rsidRPr="00F71269">
        <w:rPr>
          <w:rFonts w:ascii="Verdana" w:hAnsi="Verdana"/>
          <w:b/>
          <w:sz w:val="20"/>
          <w:szCs w:val="20"/>
        </w:rPr>
        <w:t>„</w:t>
      </w:r>
      <w:r w:rsidR="00162B89" w:rsidRPr="00F71269">
        <w:rPr>
          <w:rFonts w:ascii="Verdana" w:hAnsi="Verdana"/>
          <w:b/>
          <w:sz w:val="20"/>
          <w:szCs w:val="20"/>
        </w:rPr>
        <w:t>Stylizacja paznokci, przedłużanie i zagęszczanie rzęs techniką jeden do jednego”.</w:t>
      </w:r>
    </w:p>
    <w:p w:rsidR="00F76FC7" w:rsidRPr="00F71269" w:rsidRDefault="00F76FC7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687304" w:rsidRPr="00F71269" w:rsidRDefault="00687304" w:rsidP="00F71269">
      <w:pPr>
        <w:spacing w:after="0" w:line="360" w:lineRule="auto"/>
        <w:ind w:left="360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A.</w:t>
      </w:r>
      <w:r w:rsidRPr="00F71269">
        <w:rPr>
          <w:rFonts w:ascii="Verdana" w:hAnsi="Verdana"/>
          <w:b/>
          <w:sz w:val="20"/>
          <w:szCs w:val="20"/>
        </w:rPr>
        <w:tab/>
        <w:t xml:space="preserve">Wymiar godzinowy i liczba Uczestników szkolenia: </w:t>
      </w:r>
    </w:p>
    <w:p w:rsidR="00687304" w:rsidRPr="00F71269" w:rsidRDefault="00156CA9" w:rsidP="00F71269">
      <w:pPr>
        <w:pStyle w:val="Akapitzlist"/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Łącznie 126</w:t>
      </w:r>
      <w:r w:rsidR="00687304" w:rsidRPr="00F71269">
        <w:rPr>
          <w:rFonts w:ascii="Verdana" w:hAnsi="Verdana"/>
          <w:sz w:val="20"/>
          <w:szCs w:val="20"/>
        </w:rPr>
        <w:t xml:space="preserve"> godzin dydaktycznych, w tym:</w:t>
      </w:r>
    </w:p>
    <w:p w:rsidR="00687304" w:rsidRPr="00F71269" w:rsidRDefault="00687304" w:rsidP="00F71269">
      <w:pPr>
        <w:spacing w:after="0" w:line="360" w:lineRule="auto"/>
        <w:ind w:left="36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lastRenderedPageBreak/>
        <w:t>•</w:t>
      </w:r>
      <w:r w:rsidRPr="00F71269">
        <w:rPr>
          <w:rFonts w:ascii="Verdana" w:hAnsi="Verdana"/>
          <w:sz w:val="20"/>
          <w:szCs w:val="20"/>
        </w:rPr>
        <w:tab/>
      </w:r>
      <w:r w:rsidR="00162B89" w:rsidRPr="00F71269">
        <w:rPr>
          <w:rFonts w:ascii="Verdana" w:hAnsi="Verdana"/>
          <w:sz w:val="20"/>
          <w:szCs w:val="20"/>
        </w:rPr>
        <w:t>1</w:t>
      </w:r>
      <w:r w:rsidRPr="00F71269">
        <w:rPr>
          <w:rFonts w:ascii="Verdana" w:hAnsi="Verdana"/>
          <w:sz w:val="20"/>
          <w:szCs w:val="20"/>
        </w:rPr>
        <w:t>5 godzin z</w:t>
      </w:r>
      <w:r w:rsidR="00162B89" w:rsidRPr="00F71269">
        <w:rPr>
          <w:rFonts w:ascii="Verdana" w:hAnsi="Verdana"/>
          <w:sz w:val="20"/>
          <w:szCs w:val="20"/>
        </w:rPr>
        <w:t>ajęć teoretycznych i 105 godzin zajęć praktycznych ze stylizacji pazn</w:t>
      </w:r>
      <w:r w:rsidRPr="00F71269">
        <w:rPr>
          <w:rFonts w:ascii="Verdana" w:hAnsi="Verdana"/>
          <w:sz w:val="20"/>
          <w:szCs w:val="20"/>
        </w:rPr>
        <w:t>okci</w:t>
      </w:r>
      <w:r w:rsidR="00156CA9" w:rsidRPr="00F71269">
        <w:rPr>
          <w:rFonts w:ascii="Verdana" w:hAnsi="Verdana"/>
          <w:sz w:val="20"/>
          <w:szCs w:val="20"/>
        </w:rPr>
        <w:t>,</w:t>
      </w:r>
    </w:p>
    <w:p w:rsidR="00687304" w:rsidRPr="00F71269" w:rsidRDefault="00162B89" w:rsidP="00F71269">
      <w:pPr>
        <w:spacing w:after="0" w:line="360" w:lineRule="auto"/>
        <w:ind w:left="36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6</w:t>
      </w:r>
      <w:r w:rsidR="00687304" w:rsidRPr="00F71269">
        <w:rPr>
          <w:rFonts w:ascii="Verdana" w:hAnsi="Verdana"/>
          <w:sz w:val="20"/>
          <w:szCs w:val="20"/>
        </w:rPr>
        <w:t xml:space="preserve"> godzin </w:t>
      </w:r>
      <w:r w:rsidRPr="00F71269">
        <w:rPr>
          <w:rFonts w:ascii="Verdana" w:hAnsi="Verdana"/>
          <w:sz w:val="20"/>
          <w:szCs w:val="20"/>
        </w:rPr>
        <w:t xml:space="preserve">zajęć </w:t>
      </w:r>
      <w:r w:rsidR="00687304" w:rsidRPr="00F71269">
        <w:rPr>
          <w:rFonts w:ascii="Verdana" w:hAnsi="Verdana"/>
          <w:sz w:val="20"/>
          <w:szCs w:val="20"/>
        </w:rPr>
        <w:t xml:space="preserve">praktycznych </w:t>
      </w:r>
      <w:r w:rsidRPr="00F71269">
        <w:rPr>
          <w:rFonts w:ascii="Verdana" w:hAnsi="Verdana"/>
          <w:sz w:val="20"/>
          <w:szCs w:val="20"/>
        </w:rPr>
        <w:t xml:space="preserve"> z przedłużania i zagęszczania rzęs techniką jeden do jednego</w:t>
      </w:r>
      <w:r w:rsidR="00687304" w:rsidRPr="00F71269">
        <w:rPr>
          <w:rFonts w:ascii="Verdana" w:hAnsi="Verdana"/>
          <w:sz w:val="20"/>
          <w:szCs w:val="20"/>
        </w:rPr>
        <w:t xml:space="preserve">. </w:t>
      </w:r>
    </w:p>
    <w:p w:rsidR="00687304" w:rsidRPr="00F71269" w:rsidRDefault="00687304" w:rsidP="00F71269">
      <w:pPr>
        <w:spacing w:after="0" w:line="360" w:lineRule="auto"/>
        <w:ind w:left="36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Liczba Uczestników kursu - 2 osoby. </w:t>
      </w:r>
    </w:p>
    <w:p w:rsidR="00F76FC7" w:rsidRPr="00F71269" w:rsidRDefault="00F76FC7" w:rsidP="00F71269">
      <w:pPr>
        <w:spacing w:after="0" w:line="360" w:lineRule="auto"/>
        <w:ind w:left="36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Reali</w:t>
      </w:r>
      <w:r w:rsidR="007226D0" w:rsidRPr="00F71269">
        <w:rPr>
          <w:rFonts w:ascii="Verdana" w:hAnsi="Verdana"/>
          <w:sz w:val="20"/>
          <w:szCs w:val="20"/>
        </w:rPr>
        <w:t xml:space="preserve">zacja zadania: </w:t>
      </w:r>
      <w:r w:rsidR="00B86604" w:rsidRPr="00F71269">
        <w:rPr>
          <w:rFonts w:ascii="Verdana" w:hAnsi="Verdana"/>
          <w:sz w:val="20"/>
          <w:szCs w:val="20"/>
        </w:rPr>
        <w:t xml:space="preserve">czerwiec - </w:t>
      </w:r>
      <w:r w:rsidR="007622FA" w:rsidRPr="00F71269">
        <w:rPr>
          <w:rFonts w:ascii="Verdana" w:hAnsi="Verdana"/>
          <w:sz w:val="20"/>
          <w:szCs w:val="20"/>
        </w:rPr>
        <w:t>sierpień</w:t>
      </w:r>
      <w:r w:rsidR="007226D0" w:rsidRPr="00F71269">
        <w:rPr>
          <w:rFonts w:ascii="Verdana" w:hAnsi="Verdana"/>
          <w:sz w:val="20"/>
          <w:szCs w:val="20"/>
        </w:rPr>
        <w:t xml:space="preserve"> </w:t>
      </w:r>
      <w:r w:rsidRPr="00F71269">
        <w:rPr>
          <w:rFonts w:ascii="Verdana" w:hAnsi="Verdana"/>
          <w:sz w:val="20"/>
          <w:szCs w:val="20"/>
        </w:rPr>
        <w:t>202</w:t>
      </w:r>
      <w:r w:rsidR="00B86604" w:rsidRPr="00F71269">
        <w:rPr>
          <w:rFonts w:ascii="Verdana" w:hAnsi="Verdana"/>
          <w:sz w:val="20"/>
          <w:szCs w:val="20"/>
        </w:rPr>
        <w:t>2</w:t>
      </w:r>
      <w:r w:rsidRPr="00F71269">
        <w:rPr>
          <w:rFonts w:ascii="Verdana" w:hAnsi="Verdana"/>
          <w:sz w:val="20"/>
          <w:szCs w:val="20"/>
        </w:rPr>
        <w:t xml:space="preserve"> r.</w:t>
      </w:r>
    </w:p>
    <w:p w:rsidR="00687304" w:rsidRPr="00F71269" w:rsidRDefault="00687304" w:rsidP="00F71269">
      <w:pPr>
        <w:spacing w:after="0" w:line="360" w:lineRule="auto"/>
        <w:ind w:left="360"/>
        <w:rPr>
          <w:rFonts w:ascii="Verdana" w:hAnsi="Verdana"/>
          <w:sz w:val="20"/>
          <w:szCs w:val="20"/>
        </w:rPr>
      </w:pPr>
    </w:p>
    <w:p w:rsidR="00687304" w:rsidRPr="00F71269" w:rsidRDefault="00687304" w:rsidP="00F71269">
      <w:pPr>
        <w:spacing w:after="0" w:line="360" w:lineRule="auto"/>
        <w:ind w:left="360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B.</w:t>
      </w:r>
      <w:r w:rsidRPr="00F71269">
        <w:rPr>
          <w:rFonts w:ascii="Verdana" w:hAnsi="Verdana"/>
          <w:b/>
          <w:sz w:val="20"/>
          <w:szCs w:val="20"/>
        </w:rPr>
        <w:tab/>
        <w:t>Program kursu zawodowego powinien zawierać w szczególności: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Zasady dezynfekcji i sterylizacji narzędzi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Choroby paznokci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Narzędzia i sprzęt do pracy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Manicure biologiczny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Manicure klasyczny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Masaż dłoni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Parafina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Malowanie i zmywanie paznokci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Malowanie – </w:t>
      </w:r>
      <w:proofErr w:type="spellStart"/>
      <w:r w:rsidRPr="00F71269">
        <w:rPr>
          <w:rFonts w:ascii="Verdana" w:hAnsi="Verdana"/>
          <w:sz w:val="20"/>
          <w:szCs w:val="20"/>
        </w:rPr>
        <w:t>french</w:t>
      </w:r>
      <w:proofErr w:type="spellEnd"/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Pedicure biologiczny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Pedicure klasyczny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Manicure Spa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Pedicure Spa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Manicure japoński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Manicure hybrydowy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Manicure </w:t>
      </w:r>
      <w:proofErr w:type="spellStart"/>
      <w:r w:rsidRPr="00F71269">
        <w:rPr>
          <w:rFonts w:ascii="Verdana" w:hAnsi="Verdana"/>
          <w:sz w:val="20"/>
          <w:szCs w:val="20"/>
        </w:rPr>
        <w:t>Ombre</w:t>
      </w:r>
      <w:proofErr w:type="spellEnd"/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Wzornictwo lakierowe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Metoda żelowa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proofErr w:type="spellStart"/>
      <w:r w:rsidRPr="00F71269">
        <w:rPr>
          <w:rFonts w:ascii="Verdana" w:hAnsi="Verdana"/>
          <w:sz w:val="20"/>
          <w:szCs w:val="20"/>
        </w:rPr>
        <w:t>Akrylożel</w:t>
      </w:r>
      <w:proofErr w:type="spellEnd"/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Wskazania oraz przeciwwskazania do wykonania zabiegu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Rodzaje rzęs i podział ze względu na długość i stopień podkręcenia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Narzędzia wykorzystywane podczas przedłużania rzęs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Przygotowanie stanowiska pracy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Przygotowanie klientki do zabiegu przedłużania i zagęszczania rzęs metodą 1:1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Schemat zabiegu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Pielęgnacja domowa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Ściąganie sztucznych rzęs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Technika zakładania rzęs na fantomie</w:t>
      </w:r>
    </w:p>
    <w:p w:rsidR="00687304" w:rsidRPr="00F71269" w:rsidRDefault="00687304" w:rsidP="00F71269">
      <w:pPr>
        <w:pStyle w:val="Akapitzlist"/>
        <w:numPr>
          <w:ilvl w:val="0"/>
          <w:numId w:val="3"/>
        </w:numPr>
        <w:spacing w:after="0" w:line="360" w:lineRule="auto"/>
        <w:ind w:left="720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lastRenderedPageBreak/>
        <w:t>Przedłużanie rzęs na modelce (stylizacja górnej powieki na rzęsach jedwabnych)</w:t>
      </w:r>
    </w:p>
    <w:p w:rsidR="00687304" w:rsidRPr="00F71269" w:rsidRDefault="00687304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CB1925" w:rsidRPr="00F71269" w:rsidRDefault="00F268AF" w:rsidP="00F71269">
      <w:pPr>
        <w:spacing w:after="0" w:line="360" w:lineRule="auto"/>
        <w:rPr>
          <w:rStyle w:val="Pogrubienie"/>
          <w:rFonts w:ascii="Verdana" w:hAnsi="Verdana"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 xml:space="preserve">ZADANIE 3. </w:t>
      </w:r>
      <w:r w:rsidR="003C7243" w:rsidRPr="00F71269">
        <w:rPr>
          <w:rFonts w:ascii="Verdana" w:hAnsi="Verdana"/>
          <w:b/>
          <w:sz w:val="20"/>
          <w:szCs w:val="20"/>
        </w:rPr>
        <w:t>„</w:t>
      </w:r>
      <w:r w:rsidR="003C7243" w:rsidRPr="00F71269">
        <w:rPr>
          <w:rStyle w:val="Pogrubienie"/>
          <w:rFonts w:ascii="Verdana" w:hAnsi="Verdana"/>
          <w:sz w:val="20"/>
          <w:szCs w:val="20"/>
        </w:rPr>
        <w:t>Kurs Florystyki”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3C7243" w:rsidRPr="00F71269" w:rsidRDefault="003C7243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A.</w:t>
      </w:r>
      <w:r w:rsidRPr="00F71269">
        <w:rPr>
          <w:rFonts w:ascii="Verdana" w:hAnsi="Verdana"/>
          <w:b/>
          <w:sz w:val="20"/>
          <w:szCs w:val="20"/>
        </w:rPr>
        <w:tab/>
        <w:t xml:space="preserve">Wymiar godzinowy i liczba Uczestników szkolenia: </w:t>
      </w:r>
    </w:p>
    <w:p w:rsidR="003C7243" w:rsidRPr="00F71269" w:rsidRDefault="003C7243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Łącznie 120 godzin dydaktycznych, w tym:</w:t>
      </w:r>
    </w:p>
    <w:p w:rsidR="003C7243" w:rsidRPr="00F71269" w:rsidRDefault="003C7243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Liczba Uczestników kursu - 2 osoby. </w:t>
      </w:r>
    </w:p>
    <w:p w:rsidR="003C7243" w:rsidRPr="00F71269" w:rsidRDefault="003C7243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Realizacja zadania: czerwiec - sierpień 2022 r.</w:t>
      </w:r>
    </w:p>
    <w:p w:rsidR="003C7243" w:rsidRPr="00F71269" w:rsidRDefault="003C7243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3C7243" w:rsidRPr="00F71269" w:rsidRDefault="003C7243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B.</w:t>
      </w:r>
      <w:r w:rsidRPr="00F71269">
        <w:rPr>
          <w:rFonts w:ascii="Verdana" w:hAnsi="Verdana"/>
          <w:b/>
          <w:sz w:val="20"/>
          <w:szCs w:val="20"/>
        </w:rPr>
        <w:tab/>
        <w:t xml:space="preserve">Program kursu zawodowego powinien zawierać w szczególności: </w:t>
      </w:r>
    </w:p>
    <w:p w:rsidR="003C7243" w:rsidRPr="00F71269" w:rsidRDefault="003C7243" w:rsidP="00F71269">
      <w:pPr>
        <w:spacing w:line="360" w:lineRule="auto"/>
        <w:rPr>
          <w:rStyle w:val="Pogrubienie"/>
          <w:rFonts w:ascii="Verdana" w:hAnsi="Verdana"/>
          <w:sz w:val="20"/>
          <w:szCs w:val="20"/>
        </w:rPr>
      </w:pPr>
    </w:p>
    <w:p w:rsidR="003C7243" w:rsidRPr="00F71269" w:rsidRDefault="003C7243" w:rsidP="00F712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1. Zawód </w:t>
      </w:r>
      <w:proofErr w:type="spellStart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florysta</w:t>
      </w:r>
      <w:proofErr w:type="spellEnd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 -perspektywy rozwoju z branży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Warsztat florystyczny – materiałoznawstwo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narzędzia i urządzenia florystyczne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środki techniczne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materiały dekoracyjne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organizacja stanowiska pracy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2. Materiał roślinny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podstawowe wiadomości z zakresu botaniki, fizjologii i morfologicznej budowy roślin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pielęgnacja roślin doniczkowych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przedłużanie trwałości roślin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zielone dodatki we florystyce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wybór roślin do zastosowania w kompozycjach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Teoria barw i kompozycji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zagadnienia normalizacji we florystyce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kolor i perspektywa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Florystyczne zasady kompozycyjne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porządek we florystyce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styl kompozycji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linie w kompozycji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punkt w kompozycji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sposób rozmieszczenia elementów w kompozycji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proporcje we florystyce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Zastosowanie kwiatów sztucznych przy tworzeniu kompozycji.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Sposoby wiązania wstążek i kokard</w:t>
      </w:r>
    </w:p>
    <w:p w:rsidR="003C7243" w:rsidRPr="00F71269" w:rsidRDefault="003C7243" w:rsidP="00F712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lastRenderedPageBreak/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Pakowanie prezentów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Dekorowanie roślin doniczkowych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Ocena jakości roślin ciętych- zajęcia w terenie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analiza warunków zakupowych: cena, transport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rozpoznawanie różnych rodzajów roślin ciętych i doniczkowych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ciekawostki ze świata roślin użyteczne przy dokonaniu zakupu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Przygotowanie roślin do sprzedaży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prawidłowe postępowanie z materiałem roślinnym: podcinanie, obieranie z liści i kolców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kondycjonowanie profesjonalne i sposobami domowymi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właściwe przechowywanie kwiatów i zieleni ciętej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3. Florystyka okolicznościowa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nauka wykonywania kokard ozdobnych i dostosowanie ich do kompozycji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rodzaje technik układania kwiatów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zasady prawidłowo wykonanego bukietu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bukiety komercyjne na co dzień i od święta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bukiety na kryzach i w ręku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bukiety okrągłe i stopniowane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Sztuka układania kwiatów w naczyniach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kompozycje w naczyniach klasyczne i nowoczesne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Dekoracje stołów weselnych i okazjonalnych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cechy dobrej dekoracji stołu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dobór naczyń i kwiatów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rozmieszczenie kompozycji na stole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dodatkowe elementy wystroju stołu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okolicznościowa dekoracja stołu</w:t>
      </w:r>
    </w:p>
    <w:p w:rsidR="003C7243" w:rsidRPr="00F71269" w:rsidRDefault="003C7243" w:rsidP="00F7126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4. Florystyka ślubna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historia bukietu ślubnego i moda współczesna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trafiony dobór bukietu ślubnego do ubioru i oczekiwań panny młodej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rodzaje bukietów ślubnych: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wiązanki okrągłe: biedermeier, półkula w mikrofonie, berło, kamelia,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wiązanki spływające: kaskada, wiązanka francuska, wiedeńska, angielska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pozostałe formy: naręcze, </w:t>
      </w:r>
      <w:proofErr w:type="spellStart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pomander</w:t>
      </w:r>
      <w:proofErr w:type="spellEnd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, wachlarz, </w:t>
      </w:r>
      <w:proofErr w:type="spellStart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muOa</w:t>
      </w:r>
      <w:proofErr w:type="spellEnd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, bransoletka z kwiatów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dekoracja domu Panny Młodej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dekoracja auta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dekoracja kościoła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pomysły na prezenty dla rodziców i gości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5. </w:t>
      </w:r>
      <w:proofErr w:type="spellStart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MarkeEng</w:t>
      </w:r>
      <w:proofErr w:type="spellEnd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 wyrobów i usługi florystyczne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analiza rynku konkurencji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rynek kwiatów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kalkulacja kosztów wyrobów florystycznych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wycena bukietów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Profesjonalna obsługa klienta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rozpoznanie różnych typów klienta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przyjmowanie zamówień oraz ustalanie formy płatności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Najnowsze trendy florystyczne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nowości i nowinki ze świata florystyki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6. Florystyka komunijna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wianki i </w:t>
      </w:r>
      <w:proofErr w:type="spellStart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półwianki</w:t>
      </w:r>
      <w:proofErr w:type="spellEnd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 komunijne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dekoracja świecy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dodatki do strojów komunijnych</w:t>
      </w:r>
    </w:p>
    <w:p w:rsidR="003C7243" w:rsidRPr="00F71269" w:rsidRDefault="003C7243" w:rsidP="00F71269">
      <w:pPr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Biżuteria </w:t>
      </w:r>
      <w:proofErr w:type="spellStart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floralna</w:t>
      </w:r>
      <w:proofErr w:type="spellEnd"/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dobór biżuterii do osoby i okoliczności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dobór kwiatów i dodatków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bransoletki, naszyjniki, brosze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Duża forma przestrzenna w odniesieniu do otoczenia lub okoliczności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dobór odpowiednich materiałów i technik wykonywania form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metody mocowania kwiatów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proofErr w:type="spellStart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floralne</w:t>
      </w:r>
      <w:proofErr w:type="spellEnd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 kompozycje wiszące, stojące, leżące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kompozycje wielkoformatowe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7. Florystyka Adwentu, Bożego Narodzenia i Wielkiej Nocy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wieniec adwentowy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wieniec bożonarodzeniowy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stroik wielkanocny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Florystyka funeralna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dobór materiałów do kompozycji pogrzebowych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nauka wiązania i pisania szarfy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bukiety do ręki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wiązanki we florecie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wieńce pogrzebowe okrągłe, </w:t>
      </w:r>
      <w:proofErr w:type="spellStart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>półokragłe</w:t>
      </w:r>
      <w:proofErr w:type="spellEnd"/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 i płaskie</w:t>
      </w:r>
      <w:r w:rsidRPr="00F71269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Pr="00F71269">
        <w:rPr>
          <w:rFonts w:ascii="Verdana" w:eastAsia="Times New Roman" w:hAnsi="Verdana" w:cs="Courier New"/>
          <w:sz w:val="20"/>
          <w:szCs w:val="20"/>
          <w:lang w:eastAsia="pl-PL"/>
        </w:rPr>
        <w:t xml:space="preserve">• </w:t>
      </w:r>
      <w:r w:rsidRPr="00F71269">
        <w:rPr>
          <w:rFonts w:ascii="Verdana" w:eastAsia="Times New Roman" w:hAnsi="Verdana" w:cs="Arial"/>
          <w:sz w:val="20"/>
          <w:szCs w:val="20"/>
          <w:lang w:eastAsia="pl-PL"/>
        </w:rPr>
        <w:t xml:space="preserve">poduszki, serca, krzyże oraz pozostałe formy ozdobne </w:t>
      </w:r>
    </w:p>
    <w:p w:rsidR="003C7243" w:rsidRPr="00F71269" w:rsidRDefault="003C7243" w:rsidP="00F71269">
      <w:pPr>
        <w:spacing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F4434" w:rsidRPr="00F71269" w:rsidRDefault="00F268AF" w:rsidP="00F71269">
      <w:pPr>
        <w:pStyle w:val="Akapitzlist"/>
        <w:spacing w:after="0" w:line="360" w:lineRule="auto"/>
        <w:ind w:left="0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lastRenderedPageBreak/>
        <w:t>ZADANIE 4.</w:t>
      </w:r>
      <w:r w:rsidR="003C7243" w:rsidRPr="00F71269">
        <w:rPr>
          <w:rFonts w:ascii="Verdana" w:hAnsi="Verdana"/>
          <w:b/>
          <w:sz w:val="20"/>
          <w:szCs w:val="20"/>
        </w:rPr>
        <w:t xml:space="preserve"> „Kurs kadry i płace”</w:t>
      </w:r>
    </w:p>
    <w:p w:rsidR="003C7243" w:rsidRPr="00F71269" w:rsidRDefault="003C7243" w:rsidP="00F71269">
      <w:pPr>
        <w:pStyle w:val="Akapitzlist"/>
        <w:spacing w:after="0" w:line="360" w:lineRule="auto"/>
        <w:ind w:left="360"/>
        <w:rPr>
          <w:rFonts w:ascii="Verdana" w:hAnsi="Verdana"/>
          <w:b/>
          <w:sz w:val="20"/>
          <w:szCs w:val="20"/>
        </w:rPr>
      </w:pPr>
    </w:p>
    <w:p w:rsidR="003C7243" w:rsidRPr="00F71269" w:rsidRDefault="003C7243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A.</w:t>
      </w:r>
      <w:r w:rsidRPr="00F71269">
        <w:rPr>
          <w:rFonts w:ascii="Verdana" w:hAnsi="Verdana"/>
          <w:b/>
          <w:sz w:val="20"/>
          <w:szCs w:val="20"/>
        </w:rPr>
        <w:tab/>
        <w:t xml:space="preserve">Wymiar godzinowy i liczba Uczestników szkolenia: </w:t>
      </w:r>
    </w:p>
    <w:p w:rsidR="003C7243" w:rsidRPr="00F71269" w:rsidRDefault="003C7243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Łącznie 120 godzin dydaktycznych, w tym:</w:t>
      </w:r>
    </w:p>
    <w:p w:rsidR="003C7243" w:rsidRPr="00F71269" w:rsidRDefault="003C7243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Liczba Uczestników kursu - 1 osoba. </w:t>
      </w:r>
    </w:p>
    <w:p w:rsidR="003C7243" w:rsidRPr="00F71269" w:rsidRDefault="003C7243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Realizacja zadania: czerwiec - sierpień 2022 r.</w:t>
      </w:r>
    </w:p>
    <w:p w:rsidR="003C7243" w:rsidRPr="00F71269" w:rsidRDefault="003C7243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3C7243" w:rsidRPr="00F71269" w:rsidRDefault="003C7243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B.</w:t>
      </w:r>
      <w:r w:rsidRPr="00F71269">
        <w:rPr>
          <w:rFonts w:ascii="Verdana" w:hAnsi="Verdana"/>
          <w:b/>
          <w:sz w:val="20"/>
          <w:szCs w:val="20"/>
        </w:rPr>
        <w:tab/>
        <w:t xml:space="preserve">Program kursu zawodowego powinien zawierać w szczególności: </w:t>
      </w:r>
    </w:p>
    <w:p w:rsidR="003C7243" w:rsidRPr="00F71269" w:rsidRDefault="003C7243" w:rsidP="00F71269">
      <w:pPr>
        <w:pStyle w:val="Nagwek4"/>
        <w:spacing w:before="0" w:line="360" w:lineRule="auto"/>
        <w:rPr>
          <w:rFonts w:ascii="Verdana" w:hAnsi="Verdana"/>
          <w:color w:val="auto"/>
          <w:sz w:val="20"/>
          <w:szCs w:val="20"/>
        </w:rPr>
      </w:pPr>
      <w:r w:rsidRPr="00F71269">
        <w:rPr>
          <w:rFonts w:ascii="Verdana" w:hAnsi="Verdana"/>
          <w:color w:val="auto"/>
          <w:sz w:val="20"/>
          <w:szCs w:val="20"/>
        </w:rPr>
        <w:t xml:space="preserve"> Prawo pracy</w:t>
      </w:r>
    </w:p>
    <w:p w:rsidR="003C7243" w:rsidRPr="00F71269" w:rsidRDefault="003C7243" w:rsidP="00F71269">
      <w:pPr>
        <w:numPr>
          <w:ilvl w:val="0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Źródła i zasady prawa pracy </w:t>
      </w:r>
    </w:p>
    <w:p w:rsidR="003C7243" w:rsidRPr="00F71269" w:rsidRDefault="003C7243" w:rsidP="00F71269">
      <w:pPr>
        <w:numPr>
          <w:ilvl w:val="0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Zatrudnianie pracownika – rodzaj umowy, skutki prawne i konsekwencje, obowiązki pracodawcy 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niezbędne informacje przed zatrudnieniem pracownika,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wybór formy prawnej zatrudnienia i świadczenia,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formy i treść zawieranych umów o pracę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ochrona danych osobowych pracownika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zakładanie i prowadzenie akt osobowych oraz innej dokumentacji pracowniczej,</w:t>
      </w:r>
    </w:p>
    <w:p w:rsidR="003C7243" w:rsidRPr="00F71269" w:rsidRDefault="003C7243" w:rsidP="00F71269">
      <w:pPr>
        <w:numPr>
          <w:ilvl w:val="0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Czas pracy 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normy czasu pracy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wymiar czasu pracy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odpoczynek dobowy i tygodniowy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systemy czasu pracy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ewidencja czasu pracy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praca w godzinach nadliczbowych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sposoby rekompensaty pracy w godzinach nadliczbowych</w:t>
      </w:r>
    </w:p>
    <w:p w:rsidR="003C7243" w:rsidRPr="00F71269" w:rsidRDefault="003C7243" w:rsidP="00F71269">
      <w:pPr>
        <w:numPr>
          <w:ilvl w:val="0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Urlopy wypoczynkowe 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prawo do pierwszego urlopu wypoczynkowego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wymiar urlopu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zasady udzielania urlopu wypoczynkowego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urlop w wymiarze proporcjonalnym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termin wykorzystania urlopu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odwołanie pracownika z urlopu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ekwiwalent za niewykorzystany urlop</w:t>
      </w:r>
    </w:p>
    <w:p w:rsidR="003C7243" w:rsidRPr="00F71269" w:rsidRDefault="003C7243" w:rsidP="00F71269">
      <w:pPr>
        <w:numPr>
          <w:ilvl w:val="0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Wynagrodzenia 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rodzaje wynagrodzeń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lastRenderedPageBreak/>
        <w:t>systemy wynagradzania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forma wynagrodzeń</w:t>
      </w:r>
    </w:p>
    <w:p w:rsidR="003C7243" w:rsidRPr="00F71269" w:rsidRDefault="003C7243" w:rsidP="00F71269">
      <w:pPr>
        <w:numPr>
          <w:ilvl w:val="0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Rozwiązanie umowy o pracę 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formy wypowiedzenia umowy o pracę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świadectwo pracy</w:t>
      </w:r>
    </w:p>
    <w:p w:rsidR="003C7243" w:rsidRPr="00F71269" w:rsidRDefault="003C7243" w:rsidP="00F71269">
      <w:pPr>
        <w:numPr>
          <w:ilvl w:val="0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Prawa i obowiązki pracowników i pracodawców 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prawa i obowiązki pracowników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zakaz konkurencji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odpowiedzialność pracownicza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zakres praw i obowiązków pracodawcy</w:t>
      </w:r>
    </w:p>
    <w:p w:rsidR="003C7243" w:rsidRPr="00F71269" w:rsidRDefault="003C7243" w:rsidP="00F71269">
      <w:pPr>
        <w:numPr>
          <w:ilvl w:val="0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Dyskryminacja i </w:t>
      </w:r>
      <w:proofErr w:type="spellStart"/>
      <w:r w:rsidRPr="00F71269">
        <w:rPr>
          <w:rFonts w:ascii="Verdana" w:hAnsi="Verdana"/>
          <w:sz w:val="20"/>
          <w:szCs w:val="20"/>
        </w:rPr>
        <w:t>mobbing</w:t>
      </w:r>
      <w:proofErr w:type="spellEnd"/>
      <w:r w:rsidRPr="00F71269">
        <w:rPr>
          <w:rFonts w:ascii="Verdana" w:hAnsi="Verdana"/>
          <w:sz w:val="20"/>
          <w:szCs w:val="20"/>
        </w:rPr>
        <w:t xml:space="preserve"> w pracy 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równe traktowanie w zatrudnieniu</w:t>
      </w:r>
    </w:p>
    <w:p w:rsidR="003C7243" w:rsidRPr="00F71269" w:rsidRDefault="003C7243" w:rsidP="00F71269">
      <w:pPr>
        <w:numPr>
          <w:ilvl w:val="1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 w:rsidRPr="00F71269">
        <w:rPr>
          <w:rFonts w:ascii="Verdana" w:hAnsi="Verdana"/>
          <w:sz w:val="20"/>
          <w:szCs w:val="20"/>
        </w:rPr>
        <w:t>mobbing</w:t>
      </w:r>
      <w:proofErr w:type="spellEnd"/>
    </w:p>
    <w:p w:rsidR="003C7243" w:rsidRPr="00F71269" w:rsidRDefault="003C7243" w:rsidP="00F71269">
      <w:pPr>
        <w:numPr>
          <w:ilvl w:val="0"/>
          <w:numId w:val="13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Konsultacje indywidualne (drogą mailową).</w:t>
      </w:r>
    </w:p>
    <w:p w:rsidR="003C7243" w:rsidRPr="00F71269" w:rsidRDefault="003C7243" w:rsidP="00F71269">
      <w:pPr>
        <w:pStyle w:val="Nagwek4"/>
        <w:spacing w:before="0" w:line="360" w:lineRule="auto"/>
        <w:rPr>
          <w:rFonts w:ascii="Verdana" w:hAnsi="Verdana"/>
          <w:color w:val="auto"/>
          <w:sz w:val="20"/>
          <w:szCs w:val="20"/>
        </w:rPr>
      </w:pPr>
      <w:r w:rsidRPr="00F71269">
        <w:rPr>
          <w:rFonts w:ascii="Verdana" w:hAnsi="Verdana"/>
          <w:color w:val="auto"/>
          <w:sz w:val="20"/>
          <w:szCs w:val="20"/>
        </w:rPr>
        <w:t xml:space="preserve"> Obsługa kadrowa – ćwiczenia</w:t>
      </w:r>
    </w:p>
    <w:p w:rsidR="003C7243" w:rsidRPr="00F71269" w:rsidRDefault="003C7243" w:rsidP="00F71269">
      <w:pPr>
        <w:numPr>
          <w:ilvl w:val="0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Stosunku pracy </w:t>
      </w:r>
    </w:p>
    <w:p w:rsidR="003C7243" w:rsidRPr="00F71269" w:rsidRDefault="003C7243" w:rsidP="00F71269">
      <w:pPr>
        <w:numPr>
          <w:ilvl w:val="1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przygotowywanie dokumentacji pracowniczej ze stosunku pracy (umowa o pracę, informacja o warunkach zatrudnienia, porozumienie/wypowiedzenie zmieniające, wypowiedzenie/rozwiązanie umowy o pracę, powierzenie, przygotowanie kary porządkowej itp.)</w:t>
      </w:r>
    </w:p>
    <w:p w:rsidR="003C7243" w:rsidRPr="00F71269" w:rsidRDefault="003C7243" w:rsidP="00F71269">
      <w:pPr>
        <w:numPr>
          <w:ilvl w:val="1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sporządzanie i prowadzeni akt osobowych pracownika</w:t>
      </w:r>
    </w:p>
    <w:p w:rsidR="003C7243" w:rsidRPr="00F71269" w:rsidRDefault="003C7243" w:rsidP="00F71269">
      <w:pPr>
        <w:numPr>
          <w:ilvl w:val="1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wystawienie świadectwa pracy</w:t>
      </w:r>
    </w:p>
    <w:p w:rsidR="003C7243" w:rsidRPr="00F71269" w:rsidRDefault="003C7243" w:rsidP="00F71269">
      <w:pPr>
        <w:numPr>
          <w:ilvl w:val="0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Urlopów wypoczynkowych </w:t>
      </w:r>
    </w:p>
    <w:p w:rsidR="003C7243" w:rsidRPr="00F71269" w:rsidRDefault="003C7243" w:rsidP="00F71269">
      <w:pPr>
        <w:numPr>
          <w:ilvl w:val="1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(ćwiczenia dotyczące rozliczania, ewidencjonowania urlopów wypoczynkowych, sporządzenia planu urlopów)</w:t>
      </w:r>
    </w:p>
    <w:p w:rsidR="003C7243" w:rsidRPr="00F71269" w:rsidRDefault="003C7243" w:rsidP="00F71269">
      <w:pPr>
        <w:numPr>
          <w:ilvl w:val="0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Czasu pracy </w:t>
      </w:r>
    </w:p>
    <w:p w:rsidR="003C7243" w:rsidRPr="00F71269" w:rsidRDefault="003C7243" w:rsidP="00F71269">
      <w:pPr>
        <w:numPr>
          <w:ilvl w:val="1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(ćwiczenia dotyczące stosowania przepisów z zakresu rozliczania i ewidencjonowania czasu pracy, rekompensowania pracy w godzinach nadliczbowych itp.)</w:t>
      </w:r>
    </w:p>
    <w:p w:rsidR="003C7243" w:rsidRPr="00F71269" w:rsidRDefault="003C7243" w:rsidP="00F71269">
      <w:pPr>
        <w:numPr>
          <w:ilvl w:val="1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Wynagrodzenia </w:t>
      </w:r>
    </w:p>
    <w:p w:rsidR="003C7243" w:rsidRPr="00F71269" w:rsidRDefault="003C7243" w:rsidP="00F71269">
      <w:pPr>
        <w:numPr>
          <w:ilvl w:val="2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przygotowanie listy płac,</w:t>
      </w:r>
    </w:p>
    <w:p w:rsidR="003C7243" w:rsidRPr="00F71269" w:rsidRDefault="003C7243" w:rsidP="00F71269">
      <w:pPr>
        <w:numPr>
          <w:ilvl w:val="2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naliczanie wynagrodzenia za czas niezdolności do pracy, za czas przestoju</w:t>
      </w:r>
    </w:p>
    <w:p w:rsidR="003C7243" w:rsidRPr="00F71269" w:rsidRDefault="003C7243" w:rsidP="00F71269">
      <w:pPr>
        <w:numPr>
          <w:ilvl w:val="2"/>
          <w:numId w:val="14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potrącenia z wynagrodzenia za pracę (zajęcie komornicze, alimentacyjne)</w:t>
      </w:r>
    </w:p>
    <w:p w:rsidR="003C7243" w:rsidRPr="00F71269" w:rsidRDefault="003C7243" w:rsidP="00F71269">
      <w:pPr>
        <w:pStyle w:val="Nagwek4"/>
        <w:spacing w:before="0" w:line="360" w:lineRule="auto"/>
        <w:rPr>
          <w:rFonts w:ascii="Verdana" w:hAnsi="Verdana"/>
          <w:color w:val="auto"/>
          <w:sz w:val="20"/>
          <w:szCs w:val="20"/>
        </w:rPr>
      </w:pPr>
      <w:r w:rsidRPr="00F71269">
        <w:rPr>
          <w:rFonts w:ascii="Verdana" w:hAnsi="Verdana"/>
          <w:color w:val="auto"/>
          <w:sz w:val="20"/>
          <w:szCs w:val="20"/>
        </w:rPr>
        <w:lastRenderedPageBreak/>
        <w:t xml:space="preserve"> ZUS</w:t>
      </w:r>
    </w:p>
    <w:p w:rsidR="003C7243" w:rsidRPr="00F71269" w:rsidRDefault="003C7243" w:rsidP="00F71269">
      <w:pPr>
        <w:numPr>
          <w:ilvl w:val="0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Wprowadzenie – dokumentacja zgłoszeniowa i rozliczeniowa, obowiązki pracodawcy w zakresie dokumentacji ubezpieczeniowej</w:t>
      </w:r>
    </w:p>
    <w:p w:rsidR="003C7243" w:rsidRPr="00F71269" w:rsidRDefault="003C7243" w:rsidP="00F71269">
      <w:pPr>
        <w:numPr>
          <w:ilvl w:val="0"/>
          <w:numId w:val="15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Praca z programem „Płatnik”</w:t>
      </w:r>
    </w:p>
    <w:p w:rsidR="003C7243" w:rsidRPr="00F71269" w:rsidRDefault="003C7243" w:rsidP="00F71269">
      <w:pPr>
        <w:pStyle w:val="Nagwek4"/>
        <w:spacing w:before="0" w:line="360" w:lineRule="auto"/>
        <w:rPr>
          <w:rFonts w:ascii="Verdana" w:hAnsi="Verdana"/>
          <w:color w:val="auto"/>
          <w:sz w:val="20"/>
          <w:szCs w:val="20"/>
        </w:rPr>
      </w:pPr>
      <w:r w:rsidRPr="00F71269">
        <w:rPr>
          <w:rFonts w:ascii="Verdana" w:hAnsi="Verdana"/>
          <w:color w:val="auto"/>
          <w:sz w:val="20"/>
          <w:szCs w:val="20"/>
        </w:rPr>
        <w:t xml:space="preserve"> Komputerowe programy do obsługi kadr i płac </w:t>
      </w:r>
    </w:p>
    <w:p w:rsidR="003C7243" w:rsidRPr="00F71269" w:rsidRDefault="003C7243" w:rsidP="00F71269">
      <w:pPr>
        <w:numPr>
          <w:ilvl w:val="0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Rozpoczęcie pracy z programem 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charakterystyka okiem w programie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ustawienie parametrów pracy programu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zakładanie firmy</w:t>
      </w:r>
    </w:p>
    <w:p w:rsidR="003C7243" w:rsidRPr="00F71269" w:rsidRDefault="003C7243" w:rsidP="00F71269">
      <w:pPr>
        <w:numPr>
          <w:ilvl w:val="0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Pracownik 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dodawanie okresu płacowego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zatrudnienie nowego pracownika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zdarzenia występujące w trakcie trwania umowy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definiowanie wzorców i przypisywanie pracowników do wzorca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definiowanie elementów kadrowo-płacowych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zbiorcze wprowadzanie danych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listy płac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naliczanie i zamykanie okresów płacowych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rozliczanie potrąceń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eksport do programu Płatnik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urlopy – zbiorcza edycja zdarzeń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organizacja i zarządzanie czasem pracy – wprowadzenie kalendarzy dla pracowników</w:t>
      </w:r>
    </w:p>
    <w:p w:rsidR="003C7243" w:rsidRPr="00F71269" w:rsidRDefault="003C7243" w:rsidP="00F71269">
      <w:pPr>
        <w:numPr>
          <w:ilvl w:val="1"/>
          <w:numId w:val="16"/>
        </w:num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generowanie zestawień</w:t>
      </w:r>
      <w:r w:rsidR="00FE14B0" w:rsidRPr="00F71269">
        <w:rPr>
          <w:rFonts w:ascii="Verdana" w:hAnsi="Verdana"/>
          <w:sz w:val="20"/>
          <w:szCs w:val="20"/>
        </w:rPr>
        <w:t>.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FE14B0" w:rsidRPr="00F71269" w:rsidRDefault="00FE14B0" w:rsidP="00F71269">
      <w:pPr>
        <w:pStyle w:val="Akapitzlist"/>
        <w:spacing w:after="0" w:line="360" w:lineRule="auto"/>
        <w:ind w:left="0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ZADANIE 5 .</w:t>
      </w:r>
      <w:r w:rsidRPr="00F71269">
        <w:rPr>
          <w:rFonts w:ascii="Verdana" w:hAnsi="Verdana"/>
          <w:sz w:val="20"/>
          <w:szCs w:val="20"/>
        </w:rPr>
        <w:t xml:space="preserve"> </w:t>
      </w:r>
      <w:r w:rsidRPr="00F71269">
        <w:rPr>
          <w:rFonts w:ascii="Verdana" w:hAnsi="Verdana"/>
          <w:b/>
          <w:sz w:val="20"/>
          <w:szCs w:val="20"/>
        </w:rPr>
        <w:t>„Profesjonalny sprzedawca z obsługą kasy fiskalnej i programu do fakturowania”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FE14B0" w:rsidRPr="00F71269" w:rsidRDefault="00FE14B0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A.</w:t>
      </w:r>
      <w:r w:rsidRPr="00F71269">
        <w:rPr>
          <w:rFonts w:ascii="Verdana" w:hAnsi="Verdana"/>
          <w:b/>
          <w:sz w:val="20"/>
          <w:szCs w:val="20"/>
        </w:rPr>
        <w:tab/>
        <w:t xml:space="preserve">Wymiar godzinowy i liczba Uczestników szkolenia: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Łącznie 120 godzin dydaktycznych, w tym: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 xml:space="preserve">50 godzin teoretycznych, 30 godzin praktycznych z obsługi kasy fiskalnej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 xml:space="preserve">40 godzin praktycznych z obsługi programów fakturujących.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Liczba Uczestników kursu - 1 osoba.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Realizacja zadania: czerwiec – sierpień 2022 r.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FE14B0" w:rsidRPr="00F71269" w:rsidRDefault="00FE14B0" w:rsidP="00F71269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lastRenderedPageBreak/>
        <w:t>B.</w:t>
      </w:r>
      <w:r w:rsidRPr="00F71269">
        <w:rPr>
          <w:rFonts w:ascii="Verdana" w:hAnsi="Verdana"/>
          <w:b/>
          <w:sz w:val="20"/>
          <w:szCs w:val="20"/>
        </w:rPr>
        <w:tab/>
        <w:t xml:space="preserve">Program kursu zawodowego powinien zawierać w szczególności: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 xml:space="preserve">Planowanie oraz organizowanie pracy sprzedawcy,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Rola, cele i zadania sprzedawcy,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Planowanie sprzedaży,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Umiejętności sprzedażowe,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Zasady marketingu, sprzedaży i profesjonalnej obsługi klienta,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Techniki radzenia sobie z sytuacjami trudnym w kontakcie z klientem,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Proces kupowania w praktyce,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 xml:space="preserve">Przepisy prawne związane z zawodem sprzedawcy,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Elementy towaroznawstwa handlu,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 xml:space="preserve">Dokumentacja handlowa i magazynowa, wystawianie faktur,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Zasady BHP w jednostce handlowej,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Planowanie, organizowanie i przyjmowanie dostaw towarów,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Zasady obsługi kas fiskalnych i terminalu płatniczego z praktyką,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Zasady stosowania programów komputerowych w obsłudze transakcji handlowych,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Zasady przyjmowania reklamacji lub zwrotu,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 xml:space="preserve">Zasady rozliczania utargu,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 xml:space="preserve">Zasady przeprowadzania inwentaryzacji. </w:t>
      </w:r>
    </w:p>
    <w:p w:rsidR="00FE14B0" w:rsidRPr="00F71269" w:rsidRDefault="00FE14B0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FE14B0" w:rsidRPr="00F71269" w:rsidRDefault="00FE14B0" w:rsidP="00F71269">
      <w:pPr>
        <w:pStyle w:val="Akapitzlist"/>
        <w:spacing w:after="0" w:line="360" w:lineRule="auto"/>
        <w:ind w:left="360"/>
        <w:rPr>
          <w:rFonts w:ascii="Verdana" w:hAnsi="Verdana"/>
          <w:sz w:val="20"/>
          <w:szCs w:val="20"/>
        </w:rPr>
      </w:pP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Liczba Uczestników wszystkich kursów - 10 osób.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Zamawiający dopuszcza możliwość aby Uczestnicy dołączyli do istniejącej/tworzącej się grupy szkoleniowej na danym kierunku, pod warunkiem, że nie opóźni to realizacji zadania, oraz z zastrzeżeniem prowadzenia osobnej dokumentacji dla Uczestnika Projektu kierowanego na kurs przez Zamawiającego.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Częstotliwość zajęć</w:t>
      </w:r>
      <w:r w:rsidRPr="00F71269">
        <w:rPr>
          <w:rFonts w:ascii="Verdana" w:hAnsi="Verdana"/>
          <w:sz w:val="20"/>
          <w:szCs w:val="20"/>
        </w:rPr>
        <w:t xml:space="preserve"> – zaleca się aby zajęcia odbywały się w dni robocze, od poniedziałku do piątku, z wyłączeniem sobót, niedziel i świąt, w godzinach pomiędzy 08:00 a 18:00, w wymiarze minimum 6 godzin dydaktycznych dziennie, a łączny wymiar przerw w danym dniu nie powinien być niższy niż 30 minut (w celu zapewnienia przerw kawowych i przerwy obiadowej). Zamawiający dopuszcza możliwość odbywania części zajęć w soboty, o ile Wykonawca uzyska zgodę Uczestnika oraz Zamawiającego. Szkolenie powinno być przeprowadzone w systemie stacjonarnym, nie dopuszcza się prowadzenia zajęć drogą elektroniczną, metodą e-learningu itp.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lastRenderedPageBreak/>
        <w:t>Zajęcia teoretyczne</w:t>
      </w:r>
      <w:r w:rsidRPr="00F71269">
        <w:rPr>
          <w:rFonts w:ascii="Verdana" w:hAnsi="Verdana"/>
          <w:sz w:val="20"/>
          <w:szCs w:val="20"/>
        </w:rPr>
        <w:t xml:space="preserve"> – muszą odbywać się w salach szkoleniowych dostosowanych do liczby Uczestników, wyposażonych w miejsca siedzące, gdzie zapewnione są właściwe warunki BHP i </w:t>
      </w:r>
      <w:proofErr w:type="spellStart"/>
      <w:r w:rsidRPr="00F71269">
        <w:rPr>
          <w:rFonts w:ascii="Verdana" w:hAnsi="Verdana"/>
          <w:sz w:val="20"/>
          <w:szCs w:val="20"/>
        </w:rPr>
        <w:t>p.poż</w:t>
      </w:r>
      <w:proofErr w:type="spellEnd"/>
      <w:r w:rsidRPr="00F71269">
        <w:rPr>
          <w:rFonts w:ascii="Verdana" w:hAnsi="Verdana"/>
          <w:sz w:val="20"/>
          <w:szCs w:val="20"/>
        </w:rPr>
        <w:t>., dostęp do światła dziennego z możliwością zaciemnienia i zapewnienia oświetlenia sztucznego oraz zaplecze sanitarne. Sala powinna być wyposażona w rzutnik i ekran i/lub tablicę/</w:t>
      </w:r>
      <w:proofErr w:type="spellStart"/>
      <w:r w:rsidRPr="00F71269">
        <w:rPr>
          <w:rFonts w:ascii="Verdana" w:hAnsi="Verdana"/>
          <w:sz w:val="20"/>
          <w:szCs w:val="20"/>
        </w:rPr>
        <w:t>flipchart</w:t>
      </w:r>
      <w:proofErr w:type="spellEnd"/>
      <w:r w:rsidRPr="00F71269">
        <w:rPr>
          <w:rFonts w:ascii="Verdana" w:hAnsi="Verdana"/>
          <w:sz w:val="20"/>
          <w:szCs w:val="20"/>
        </w:rPr>
        <w:t xml:space="preserve"> w zależności od sposobu przeprowadzania zajęć.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Zajęcia praktyczne</w:t>
      </w:r>
      <w:r w:rsidRPr="00F71269">
        <w:rPr>
          <w:rFonts w:ascii="Verdana" w:hAnsi="Verdana"/>
          <w:sz w:val="20"/>
          <w:szCs w:val="20"/>
        </w:rPr>
        <w:t xml:space="preserve"> – muszą odbywać się w pomieszczeniu przeznaczonym do zajęć praktycznych, wyposażonych w niezbędny sprzęt i urządzenia do ich realizacji, z uwzględnieniem bezpiecznych i higienicznych warunków szkolenia.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Termin i miejsce realizacji szkolenia</w:t>
      </w:r>
      <w:r w:rsidRPr="00F71269">
        <w:rPr>
          <w:rFonts w:ascii="Verdana" w:hAnsi="Verdana"/>
          <w:sz w:val="20"/>
          <w:szCs w:val="20"/>
        </w:rPr>
        <w:t>: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Termin realizacji umowy planowany jest od d</w:t>
      </w:r>
      <w:r w:rsidR="007226D0" w:rsidRPr="00F71269">
        <w:rPr>
          <w:rFonts w:ascii="Verdana" w:hAnsi="Verdana"/>
          <w:sz w:val="20"/>
          <w:szCs w:val="20"/>
        </w:rPr>
        <w:t>nia podpisania umowy</w:t>
      </w:r>
      <w:r w:rsidRPr="00F71269">
        <w:rPr>
          <w:rFonts w:ascii="Verdana" w:hAnsi="Verdana"/>
          <w:sz w:val="20"/>
          <w:szCs w:val="20"/>
        </w:rPr>
        <w:t xml:space="preserve"> do końca </w:t>
      </w:r>
      <w:r w:rsidR="00FE14B0" w:rsidRPr="00F71269">
        <w:rPr>
          <w:rFonts w:ascii="Verdana" w:hAnsi="Verdana"/>
          <w:sz w:val="20"/>
          <w:szCs w:val="20"/>
        </w:rPr>
        <w:t>sierpnia 2022</w:t>
      </w:r>
      <w:r w:rsidRPr="00F71269">
        <w:rPr>
          <w:rFonts w:ascii="Verdana" w:hAnsi="Verdana"/>
          <w:sz w:val="20"/>
          <w:szCs w:val="20"/>
        </w:rPr>
        <w:t xml:space="preserve"> roku (maksymalny termin zakończenia kursu wraz z egzaminem). 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Dokładny termin realizacji szkolenia zostanie ustalony przed podpisaniem umowy po przedłożeniu do akceptacji Zamawiającemu, nie później jednak niż w ciągu 5 dni od dnia publikacji ogłoszenia o wyborze najkorzystniejszej oferty, programu szkolenia zawierającego: temat szkolenia, szczegółowy program szkolenia, łączną liczbę godzin praktycznych i teoretycznych szkolenia, częstotliwość i miejsce odbywania zajęć praktycznych i teoretycznych, termin realizacji szkolenia ze wskazaniem liczby godzin praktycznych i teoretycznych w rozbiciu na poszczególne dni oraz trenerów, a także szczegółowego kosztorysu realizowanego zadania, zgodnie z przedstawioną ofertą. Brak złożenia w/w dokumentacji w terminie traktowane będzie równoznacznie z uchylaniem się Wykonawcy od zawarcia umowy. 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Z uwagi jednak na wprowadzony na obszarze Rzeczypospolitej Polskiej w dniu 20 marca 2020r  stan epidemii  w związku z rozprzestrzenianiem się </w:t>
      </w:r>
      <w:proofErr w:type="spellStart"/>
      <w:r w:rsidRPr="00F71269">
        <w:rPr>
          <w:rFonts w:ascii="Verdana" w:hAnsi="Verdana"/>
          <w:sz w:val="20"/>
          <w:szCs w:val="20"/>
        </w:rPr>
        <w:t>koronawirusa</w:t>
      </w:r>
      <w:proofErr w:type="spellEnd"/>
      <w:r w:rsidRPr="00F71269">
        <w:rPr>
          <w:rFonts w:ascii="Verdana" w:hAnsi="Verdana"/>
          <w:sz w:val="20"/>
          <w:szCs w:val="20"/>
        </w:rPr>
        <w:t xml:space="preserve"> SARS-CoV-2 oraz wzrostem zachorowań na wywoływaną nim chorobę COVID-19 termin realizacji może ulec przesunięciu. W takiej sytuacji Zamawiający wymaga aby Wykonawca przedstawił wiarygodne dowody przyczyny przesunięcia terminu z powodu COVID, którymi nie może być np. nie utworzenie grupy szkoleniowej z powodu braku chętnych, gdyż dołączenie Uczestników Projektu do grupy nie jest wymogiem formalnym, a jedynie możliwością, z której Wykonawca ma prawo skorzystać.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Miejsce realizacji</w:t>
      </w:r>
      <w:r w:rsidRPr="00F71269">
        <w:rPr>
          <w:rFonts w:ascii="Verdana" w:hAnsi="Verdana"/>
          <w:sz w:val="20"/>
          <w:szCs w:val="20"/>
        </w:rPr>
        <w:t xml:space="preserve"> – województwo lubelskie, z zastrzeżeniem, aby kurs/szkolenie odbywał się w miejscowości, do której Uczestnik Projektu będzie miał bezpośrednie połączenie komunikacyjne z miejscowości będącej siedzibą Zamawiającego.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lastRenderedPageBreak/>
        <w:t>Program szkolenia musi zawierać wszystkie elementy wynikające  z § 71 ust. 3 Rozporządzenia Ministra Pracy  Polityki Społecznej z dnia 14 maja 2014 r. w sprawie szczegółowych warunków realizacji oraz trybu i sposobów prowadzenia usług rynku pracy (Dz. U. z 2014, poz. 667).</w:t>
      </w:r>
    </w:p>
    <w:p w:rsidR="00DB20EA" w:rsidRPr="00F71269" w:rsidRDefault="00DB20EA" w:rsidP="00F71269">
      <w:pPr>
        <w:spacing w:after="0" w:line="360" w:lineRule="auto"/>
        <w:rPr>
          <w:rFonts w:ascii="Verdana" w:hAnsi="Verdana"/>
          <w:sz w:val="20"/>
          <w:szCs w:val="20"/>
        </w:rPr>
      </w:pP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Kurs powinien być zakończony uzyskaniem kwalifikacji zawodowych – zdaniem formalnego egzaminu  oraz uzyskaniem certyfikatu potwierdzającego zdobyte kwalifikacje – dopełnienie tego warunku będzie należało do Wykonawcy zadania.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Wykonawca zapewnia: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salę szkoleniową do zajęć teoretycznych i praktycznych wyposażoną w niezbędne środki higieniczne dla uczestników oraz trenera tj.: środki dezynfekujące do rąk, powierzchni, maseczki jednorazowe;</w:t>
      </w:r>
    </w:p>
    <w:p w:rsidR="00E6172C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dodatkowo do zajęć praktycznych wykonawca zapewnia stanowiska pracy wyposażone w urządzenia, narzędzia, produkty</w:t>
      </w:r>
      <w:r w:rsidR="00E6172C" w:rsidRPr="00F71269">
        <w:rPr>
          <w:rFonts w:ascii="Verdana" w:hAnsi="Verdana"/>
          <w:sz w:val="20"/>
          <w:szCs w:val="20"/>
        </w:rPr>
        <w:t xml:space="preserve">. 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Każdy Uczestnik Projektu winien posiadać własne stanowisko do nauki;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 xml:space="preserve">kadrę osób bezpośrednio realizujących usługę (wykładowcy, instruktorzy) legitymujących się wykształceniem wyższym/średnim, posiadających certyfikaty/zaświadczenia lub inne dokumenty potwierdzające uprawnienia umożliwiające przeprowadzenie usługi w zakresie programu szkolenia oraz doświadczenie w przeprowadzaniu zajęć (szkolenia, kursy, wykłady, warsztaty) 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w zakresie związanym z tematyką przedmiotu zamówienia, przy czym minimalne udokumentowane doświadczenie zawodowe w danej dziedzinie nie może być krótsze niż 200 godzin w ciągu ostatnich trzech lat (licząc wstecz od dnia złożenia oferty);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materiały szkoleniowe i dydaktyczne (na własność Uczestnika) w postaci: co najmniej jeden podręcznik lub skrypt tematyczny związany z zakresem szkolenia, notatnik, długopis, formularze i druki stosowane na zajęciach praktycznych itp. Materiały szkoleniowe zawierać będą podsumowanie treści szkolenia zawodowego i odwołania do źródeł wiedzy, na której zostały one oparte. Materiały wykonane zostaną z poszanowaniem praw autorskich i w razie potrzeby będą dostosowane do potrzeb osób niepełnosprawnych;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serwis kawowy w trakcie przerw (kawa, herbata, cukier, woda mineralna, poczęstunek), a także obiad składający się 1 gorącego dania wraz z wydzieleniem miejsca na swobodne spożycie posiłku,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lastRenderedPageBreak/>
        <w:t>•</w:t>
      </w:r>
      <w:r w:rsidRPr="00F71269">
        <w:rPr>
          <w:rFonts w:ascii="Verdana" w:hAnsi="Verdana"/>
          <w:sz w:val="20"/>
          <w:szCs w:val="20"/>
        </w:rPr>
        <w:tab/>
        <w:t>zorganizowanie i opłacenie egzaminu zewnętrznego, który zakończy się wystawieniem zaświadczeń/ certyfikatów potwierdzających uzyskanie kwalifikacji zawodowych przez Uczestników Projektu, w tym: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a) zapewnienie egzaminatorów,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b) zapewnienie odpowiednio wyposażonej sali na egzaminy spełniającej wymagania  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w zakresie bhp,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c) prowadzenie dokumentacji z przebiegu egzaminów, w tym wydanie protokołów egzaminacyjnych,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d) wydanie Uczestnikom dokumentów poświadczających nabycie kwalifikacji i/lub kompetencji zawodowych.</w:t>
      </w:r>
    </w:p>
    <w:p w:rsidR="00DB20EA" w:rsidRPr="00F71269" w:rsidRDefault="00DB20EA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w przypadku awarii jakiegokolwiek sprzętu technicznego, który będzie wykorzystywany w trakcie trwania szkolenia Wykonawca jest zobowiązany niezwłocznie zastąpić sprzęt niesprawny sprzętem sprawnym, tak aby przedmiotowe szkolenie odbyło się bez zakłóceń, na warunkach określonych w  niniejszym ogłoszeniu oraz zawartej umowy, bez strat dla jakości procesu kształcenia.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F71269">
        <w:rPr>
          <w:rFonts w:ascii="Verdana" w:hAnsi="Verdana"/>
          <w:b/>
          <w:sz w:val="20"/>
          <w:szCs w:val="20"/>
        </w:rPr>
        <w:t>Wykonawca jest zobowiązany do: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zorganizowania i przeprowadzenia przedmiotowego kursu dla wskazanych Uczestników zgodnie z ustalonym programem oraz w miejscu i terminach zgodnych z harmonogramem uzgodnionym z Zamawiającym.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 xml:space="preserve">przygotowania szczegółowego programu i harmonogramu zajęć 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prowadzenie dokumentacji z realizacji szkolenia zawodowego oraz egzaminów, szczegółowo określonych w umowie z Wykonawcą, tj. m.in.: dzienniki zajęć, listy obecności, potwierdzenia odbioru materiałów szkoleniowych, potwierdzenia odbioru cateringu, zaświadczeń, certyfikatów, ankiet oceniających szkolenie itp. oraz terminowego przekazywania jej Zamawiającemu;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pozostanie w okresie realizacji przedmiotu zapytania ofertowego w pełnej dyspozycyjności Zamawiającego rozumiane jako: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a) realizacja zamówienia w miejscu i czasie ściśle określonym w harmonogramie zatwierdzonym przez Zamawiającego,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b) prawidłowa i efektywna realizacja zadań w okresie trwania umowy,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 xml:space="preserve">c) przekazywanie Zamawiającemu wszelkiej oryginalnej dokumentacji zawiązanej 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z prowadzeniem kursu w terminie do 5 dni po zakończonym kursie;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oznaczenia miejsca szkolenia, a także wszelkich dokumentów związanych z realizacją szkolenia/kursu oraz materiałów szkoleniowych zgodnie ze wzorem przekazanym przez Zamawiającego w dniu podpisania umowy na realizację szkolenia/kursu;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lastRenderedPageBreak/>
        <w:t>•</w:t>
      </w:r>
      <w:r w:rsidRPr="00F71269">
        <w:rPr>
          <w:rFonts w:ascii="Verdana" w:hAnsi="Verdana"/>
          <w:sz w:val="20"/>
          <w:szCs w:val="20"/>
        </w:rPr>
        <w:tab/>
        <w:t>wydania niezbędnych zaświadczeń o ukończeniu udziału w szkoleniu wydane na podstawie rozporządzenia Ministra Edukacji Narodowej z dnia 18 sierpnia 2017 r. w sprawie kształcenia ustawicznego w formach pozaszkolnych lub inne równoważne oraz sporządzenia rejestru wydanych zaświadczeń;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dbania o aktywne uczestnictwo w szkoleniu wszystkich Uczestników Projektu (min. 80% frekwencja na zajęciach) oraz przekazywania niezwłocznie, w formie telefonicznej lub e-mail, informacji o nieobecnościach uczestników, rezygnacjach uczestników, innego rodzaju problemach lub zaległościach;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niezwłocznego udostępnienia do wglądu na żądanie Zamawiającego lub Instytucji Pośredniczącej wszelkich dokumentów związanych z realizowanym zadaniem, w tym dokumentów finansowych.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</w:r>
      <w:r w:rsidR="007226D0" w:rsidRPr="00F71269">
        <w:rPr>
          <w:rFonts w:ascii="Verdana" w:hAnsi="Verdana"/>
          <w:sz w:val="20"/>
          <w:szCs w:val="20"/>
        </w:rPr>
        <w:t>r</w:t>
      </w:r>
      <w:r w:rsidRPr="00F71269">
        <w:rPr>
          <w:rFonts w:ascii="Verdana" w:hAnsi="Verdana"/>
          <w:sz w:val="20"/>
          <w:szCs w:val="20"/>
        </w:rPr>
        <w:t>ealizacji usługi zgodnie z „Wymogami dotyczącymi standardu oraz cen rynkowych, towarów i usług w ramach Działania 11.1 w woj. lubelskim”, będącymi załącznikiem nr 11 Regulaminu konkursu Nr RPLU.11.01.00-06-002/18.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71269">
        <w:rPr>
          <w:rFonts w:ascii="Verdana" w:hAnsi="Verdana"/>
          <w:sz w:val="20"/>
          <w:szCs w:val="20"/>
        </w:rPr>
        <w:t>•</w:t>
      </w:r>
      <w:r w:rsidRPr="00F71269">
        <w:rPr>
          <w:rFonts w:ascii="Verdana" w:hAnsi="Verdana"/>
          <w:sz w:val="20"/>
          <w:szCs w:val="20"/>
        </w:rPr>
        <w:tab/>
        <w:t>wykonania innych, dodatkowych czynności związanych z bezpośrednią realizacją projektu.</w:t>
      </w:r>
    </w:p>
    <w:p w:rsidR="0071619E" w:rsidRPr="00F71269" w:rsidRDefault="0071619E" w:rsidP="00F7126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71619E" w:rsidRPr="00F71269" w:rsidSect="007A22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65" w:rsidRDefault="006F6A65" w:rsidP="004D18E2">
      <w:pPr>
        <w:spacing w:after="0" w:line="240" w:lineRule="auto"/>
      </w:pPr>
      <w:r>
        <w:separator/>
      </w:r>
    </w:p>
  </w:endnote>
  <w:endnote w:type="continuationSeparator" w:id="1">
    <w:p w:rsidR="006F6A65" w:rsidRDefault="006F6A65" w:rsidP="004D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65" w:rsidRDefault="006F6A65" w:rsidP="004D18E2">
      <w:pPr>
        <w:spacing w:after="0" w:line="240" w:lineRule="auto"/>
      </w:pPr>
      <w:r>
        <w:separator/>
      </w:r>
    </w:p>
  </w:footnote>
  <w:footnote w:type="continuationSeparator" w:id="1">
    <w:p w:rsidR="006F6A65" w:rsidRDefault="006F6A65" w:rsidP="004D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E2" w:rsidRDefault="004D18E2">
    <w:pPr>
      <w:pStyle w:val="Nagwek"/>
    </w:pPr>
    <w:r>
      <w:rPr>
        <w:noProof/>
        <w:lang w:eastAsia="pl-PL"/>
      </w:rPr>
      <w:drawing>
        <wp:inline distT="0" distB="0" distL="0" distR="0">
          <wp:extent cx="57715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18E2" w:rsidRDefault="004D18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E75"/>
    <w:multiLevelType w:val="hybridMultilevel"/>
    <w:tmpl w:val="81D67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E42B1"/>
    <w:multiLevelType w:val="hybridMultilevel"/>
    <w:tmpl w:val="668C8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37256"/>
    <w:multiLevelType w:val="multilevel"/>
    <w:tmpl w:val="3F66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27D9D"/>
    <w:multiLevelType w:val="multilevel"/>
    <w:tmpl w:val="66C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052BE"/>
    <w:multiLevelType w:val="hybridMultilevel"/>
    <w:tmpl w:val="1F30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E6A18"/>
    <w:multiLevelType w:val="hybridMultilevel"/>
    <w:tmpl w:val="C592F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190DA4"/>
    <w:multiLevelType w:val="multilevel"/>
    <w:tmpl w:val="FFEEF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127A9"/>
    <w:multiLevelType w:val="hybridMultilevel"/>
    <w:tmpl w:val="644A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76350"/>
    <w:multiLevelType w:val="hybridMultilevel"/>
    <w:tmpl w:val="9EC2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069C0"/>
    <w:multiLevelType w:val="multilevel"/>
    <w:tmpl w:val="9474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C2569"/>
    <w:multiLevelType w:val="multilevel"/>
    <w:tmpl w:val="E070C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40394"/>
    <w:multiLevelType w:val="hybridMultilevel"/>
    <w:tmpl w:val="3FFC2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E7691"/>
    <w:multiLevelType w:val="hybridMultilevel"/>
    <w:tmpl w:val="7E00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65BB"/>
    <w:multiLevelType w:val="hybridMultilevel"/>
    <w:tmpl w:val="0936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E1D39"/>
    <w:multiLevelType w:val="hybridMultilevel"/>
    <w:tmpl w:val="A3C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E1DE8"/>
    <w:multiLevelType w:val="hybridMultilevel"/>
    <w:tmpl w:val="2124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4"/>
  </w:num>
  <w:num w:numId="9">
    <w:abstractNumId w:val="13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687304"/>
    <w:rsid w:val="00091FF0"/>
    <w:rsid w:val="000D7614"/>
    <w:rsid w:val="00156CA9"/>
    <w:rsid w:val="00162B89"/>
    <w:rsid w:val="003C7243"/>
    <w:rsid w:val="003F4434"/>
    <w:rsid w:val="00482425"/>
    <w:rsid w:val="004A21E6"/>
    <w:rsid w:val="004D18E2"/>
    <w:rsid w:val="005F58A6"/>
    <w:rsid w:val="00687304"/>
    <w:rsid w:val="006F6A65"/>
    <w:rsid w:val="0071619E"/>
    <w:rsid w:val="007226D0"/>
    <w:rsid w:val="007622FA"/>
    <w:rsid w:val="007A223B"/>
    <w:rsid w:val="008C508D"/>
    <w:rsid w:val="009545E6"/>
    <w:rsid w:val="009E122A"/>
    <w:rsid w:val="00A44606"/>
    <w:rsid w:val="00A730B2"/>
    <w:rsid w:val="00AD58D8"/>
    <w:rsid w:val="00B86604"/>
    <w:rsid w:val="00C260F1"/>
    <w:rsid w:val="00C313C9"/>
    <w:rsid w:val="00CB1925"/>
    <w:rsid w:val="00D23260"/>
    <w:rsid w:val="00DB20EA"/>
    <w:rsid w:val="00E14202"/>
    <w:rsid w:val="00E6172C"/>
    <w:rsid w:val="00E825F2"/>
    <w:rsid w:val="00F268AF"/>
    <w:rsid w:val="00F71269"/>
    <w:rsid w:val="00F76FC7"/>
    <w:rsid w:val="00FD6AE6"/>
    <w:rsid w:val="00FE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3B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2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72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E2"/>
  </w:style>
  <w:style w:type="paragraph" w:styleId="Stopka">
    <w:name w:val="footer"/>
    <w:basedOn w:val="Normalny"/>
    <w:link w:val="Stopka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E2"/>
  </w:style>
  <w:style w:type="paragraph" w:styleId="Tekstdymka">
    <w:name w:val="Balloon Text"/>
    <w:basedOn w:val="Normalny"/>
    <w:link w:val="TekstdymkaZnak"/>
    <w:uiPriority w:val="99"/>
    <w:semiHidden/>
    <w:unhideWhenUsed/>
    <w:rsid w:val="004D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E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C724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C72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724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3E95F-AB29-4FA0-879E-15A60F41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2775</Words>
  <Characters>16656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7</cp:revision>
  <dcterms:created xsi:type="dcterms:W3CDTF">2022-05-11T11:26:00Z</dcterms:created>
  <dcterms:modified xsi:type="dcterms:W3CDTF">2022-05-11T13:20:00Z</dcterms:modified>
</cp:coreProperties>
</file>